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3" w:rsidRDefault="000934C3" w:rsidP="00A401C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934C3" w:rsidRDefault="000934C3" w:rsidP="00DC4C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A401C5">
        <w:rPr>
          <w:rFonts w:ascii="Times New Roman" w:hAnsi="Times New Roman"/>
          <w:b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i/>
          <w:sz w:val="28"/>
          <w:szCs w:val="28"/>
        </w:rPr>
        <w:t>10</w:t>
      </w:r>
    </w:p>
    <w:p w:rsidR="000934C3" w:rsidRPr="00A401C5" w:rsidRDefault="000934C3" w:rsidP="00A401C5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934C3" w:rsidRDefault="000934C3" w:rsidP="00AD77A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039E">
        <w:rPr>
          <w:rFonts w:ascii="Times New Roman" w:hAnsi="Times New Roman"/>
          <w:sz w:val="24"/>
          <w:szCs w:val="24"/>
        </w:rPr>
        <w:t>к приказу «Об учет</w:t>
      </w:r>
      <w:r>
        <w:rPr>
          <w:rFonts w:ascii="Times New Roman" w:hAnsi="Times New Roman"/>
          <w:sz w:val="24"/>
          <w:szCs w:val="24"/>
        </w:rPr>
        <w:t>ной политике для целей</w:t>
      </w:r>
      <w:r w:rsidRPr="003F039E">
        <w:rPr>
          <w:rFonts w:ascii="Times New Roman" w:hAnsi="Times New Roman"/>
          <w:sz w:val="24"/>
          <w:szCs w:val="24"/>
        </w:rPr>
        <w:t xml:space="preserve"> бухгалтерского учета»</w:t>
      </w:r>
    </w:p>
    <w:p w:rsidR="000934C3" w:rsidRPr="003F039E" w:rsidRDefault="000934C3" w:rsidP="00AD77A5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«РНЦРХТ им.ак. А.М.Гранова» Минздрава России</w:t>
      </w:r>
    </w:p>
    <w:p w:rsidR="000934C3" w:rsidRPr="00800B66" w:rsidRDefault="000934C3" w:rsidP="00AD77A5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от « 28</w:t>
      </w:r>
      <w:r w:rsidRPr="003F039E">
        <w:rPr>
          <w:rFonts w:ascii="Times New Roman" w:hAnsi="Times New Roman"/>
          <w:sz w:val="24"/>
          <w:szCs w:val="24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3F039E">
          <w:rPr>
            <w:rFonts w:ascii="Times New Roman" w:hAnsi="Times New Roman"/>
            <w:sz w:val="24"/>
            <w:szCs w:val="24"/>
          </w:rPr>
          <w:t>2018 г</w:t>
        </w:r>
      </w:smartTag>
      <w:r w:rsidRPr="003F039E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215</w:t>
      </w:r>
    </w:p>
    <w:p w:rsidR="000934C3" w:rsidRPr="00742CFE" w:rsidRDefault="000934C3" w:rsidP="00A401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34C3" w:rsidRPr="00742CFE" w:rsidRDefault="000934C3" w:rsidP="00E7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CFE">
        <w:rPr>
          <w:rFonts w:ascii="Times New Roman" w:hAnsi="Times New Roman"/>
          <w:b/>
          <w:bCs/>
          <w:sz w:val="28"/>
          <w:szCs w:val="28"/>
        </w:rPr>
        <w:t>Порядок признания и отражения в учете и бухгалтерской отчетности</w:t>
      </w:r>
      <w:r w:rsidRPr="00742CFE">
        <w:rPr>
          <w:rFonts w:ascii="Times New Roman" w:hAnsi="Times New Roman"/>
          <w:b/>
          <w:bCs/>
          <w:sz w:val="28"/>
          <w:szCs w:val="28"/>
        </w:rPr>
        <w:br/>
        <w:t>событий после отчетной даты</w:t>
      </w:r>
    </w:p>
    <w:p w:rsidR="000934C3" w:rsidRDefault="000934C3" w:rsidP="00E7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C3" w:rsidRDefault="000934C3" w:rsidP="0049502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CFE">
        <w:rPr>
          <w:rFonts w:ascii="Times New Roman" w:hAnsi="Times New Roman"/>
          <w:sz w:val="28"/>
          <w:szCs w:val="28"/>
        </w:rPr>
        <w:t>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 События).</w:t>
      </w:r>
    </w:p>
    <w:p w:rsidR="000934C3" w:rsidRPr="00742CFE" w:rsidRDefault="000934C3" w:rsidP="00495027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CFE">
        <w:rPr>
          <w:rFonts w:ascii="Times New Roman" w:hAnsi="Times New Roman"/>
          <w:sz w:val="28"/>
          <w:szCs w:val="28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Главный бухгалтер учреждения самостоятельно принимает решение о существенности фактов хозяйс</w:t>
      </w:r>
      <w:bookmarkStart w:id="0" w:name="_GoBack"/>
      <w:bookmarkEnd w:id="0"/>
      <w:r w:rsidRPr="00742CFE">
        <w:rPr>
          <w:rFonts w:ascii="Times New Roman" w:hAnsi="Times New Roman"/>
          <w:sz w:val="28"/>
          <w:szCs w:val="28"/>
        </w:rPr>
        <w:t>твенной жизни.</w:t>
      </w:r>
    </w:p>
    <w:p w:rsidR="000934C3" w:rsidRPr="00742CFE" w:rsidRDefault="000934C3" w:rsidP="00E700F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0F6">
        <w:rPr>
          <w:rFonts w:ascii="Times New Roman" w:hAnsi="Times New Roman"/>
          <w:sz w:val="28"/>
          <w:szCs w:val="28"/>
        </w:rPr>
        <w:t xml:space="preserve">События, подтверждающие существовавшие на отчетную дату </w:t>
      </w:r>
      <w:r w:rsidRPr="00742CFE">
        <w:rPr>
          <w:rFonts w:ascii="Times New Roman" w:hAnsi="Times New Roman"/>
          <w:sz w:val="28"/>
          <w:szCs w:val="28"/>
        </w:rPr>
        <w:t>хозяйственные условия, в которых учреждение вело свою деятельность:</w:t>
      </w:r>
    </w:p>
    <w:p w:rsidR="000934C3" w:rsidRPr="00742CFE" w:rsidRDefault="000934C3" w:rsidP="00742CFE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2CFE">
        <w:rPr>
          <w:rFonts w:ascii="Times New Roman" w:hAnsi="Times New Roman"/>
          <w:sz w:val="28"/>
          <w:szCs w:val="28"/>
        </w:rPr>
        <w:t>получение свидетельства о получении (прекращении) права на имущество, в случае, когда документы на регистрацию были поданы в отчетном году, а свидетельство получено в следующем;</w:t>
      </w:r>
    </w:p>
    <w:p w:rsidR="000934C3" w:rsidRPr="00901040" w:rsidRDefault="000934C3" w:rsidP="00901040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6E45">
        <w:rPr>
          <w:rFonts w:ascii="Times New Roman" w:hAnsi="Times New Roman"/>
          <w:sz w:val="28"/>
          <w:szCs w:val="28"/>
        </w:rPr>
        <w:t xml:space="preserve">объявление в установленном порядке дебитора учреждения банкротом, если по состоянию на отчетную дату в отношении этого дебитора уже осуществлялась процедура </w:t>
      </w:r>
      <w:r w:rsidRPr="00742CFE">
        <w:rPr>
          <w:rFonts w:ascii="Times New Roman" w:hAnsi="Times New Roman"/>
          <w:sz w:val="28"/>
          <w:szCs w:val="28"/>
        </w:rPr>
        <w:t xml:space="preserve">банкротства, что влечет последующее списание </w:t>
      </w:r>
      <w:r w:rsidRPr="00901040">
        <w:rPr>
          <w:rFonts w:ascii="Times New Roman" w:hAnsi="Times New Roman"/>
          <w:sz w:val="28"/>
          <w:szCs w:val="28"/>
        </w:rPr>
        <w:t>дебиторской (кредиторской) задолженности;</w:t>
      </w:r>
    </w:p>
    <w:p w:rsidR="000934C3" w:rsidRPr="00901040" w:rsidRDefault="000934C3" w:rsidP="00901040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признание неплатежеспособным физического лица, являющегося дебитором учреждения, или его смерть;</w:t>
      </w:r>
    </w:p>
    <w:p w:rsidR="000934C3" w:rsidRPr="00901040" w:rsidRDefault="000934C3" w:rsidP="00901040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признание факта смерти физического лица, перед которым учреждение имеет кредиторскую задолженность;</w:t>
      </w:r>
    </w:p>
    <w:p w:rsidR="000934C3" w:rsidRPr="00901040" w:rsidRDefault="000934C3" w:rsidP="00901040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</w:p>
    <w:p w:rsidR="000934C3" w:rsidRPr="00901040" w:rsidRDefault="000934C3" w:rsidP="00901040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возникновение обязательств или денежных прав, связанных с завершением судебного производства.</w:t>
      </w:r>
    </w:p>
    <w:p w:rsidR="000934C3" w:rsidRDefault="000934C3" w:rsidP="00C46E45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произведенная после отчетной даты</w:t>
      </w:r>
      <w:r w:rsidRPr="00C46E45">
        <w:rPr>
          <w:rFonts w:ascii="Times New Roman" w:hAnsi="Times New Roman"/>
          <w:sz w:val="28"/>
          <w:szCs w:val="28"/>
        </w:rPr>
        <w:t xml:space="preserve">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:rsidR="000934C3" w:rsidRDefault="000934C3" w:rsidP="00C46E45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6E45">
        <w:rPr>
          <w:rFonts w:ascii="Times New Roman" w:hAnsi="Times New Roman"/>
          <w:sz w:val="28"/>
          <w:szCs w:val="28"/>
        </w:rPr>
        <w:t>обнаружение после отчетной даты того обстоятельства, что процент готовности объекта строительства, использованный для определения финансового результата по сост</w:t>
      </w:r>
      <w:r>
        <w:rPr>
          <w:rFonts w:ascii="Times New Roman" w:hAnsi="Times New Roman"/>
          <w:sz w:val="28"/>
          <w:szCs w:val="28"/>
        </w:rPr>
        <w:t>оянию на отчетную дату методом «</w:t>
      </w:r>
      <w:r w:rsidRPr="00C46E45">
        <w:rPr>
          <w:rFonts w:ascii="Times New Roman" w:hAnsi="Times New Roman"/>
          <w:sz w:val="28"/>
          <w:szCs w:val="28"/>
        </w:rPr>
        <w:t>Доход по стоимо</w:t>
      </w:r>
      <w:r>
        <w:rPr>
          <w:rFonts w:ascii="Times New Roman" w:hAnsi="Times New Roman"/>
          <w:sz w:val="28"/>
          <w:szCs w:val="28"/>
        </w:rPr>
        <w:t>сти работ по мере их готовности»</w:t>
      </w:r>
      <w:r w:rsidRPr="00C46E45">
        <w:rPr>
          <w:rFonts w:ascii="Times New Roman" w:hAnsi="Times New Roman"/>
          <w:sz w:val="28"/>
          <w:szCs w:val="28"/>
        </w:rPr>
        <w:t>, был необоснован;</w:t>
      </w:r>
    </w:p>
    <w:p w:rsidR="000934C3" w:rsidRDefault="000934C3" w:rsidP="00CB739E">
      <w:pPr>
        <w:pStyle w:val="ListParagraph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6E45">
        <w:rPr>
          <w:rFonts w:ascii="Times New Roman" w:hAnsi="Times New Roman"/>
          <w:sz w:val="28"/>
          <w:szCs w:val="28"/>
        </w:rPr>
        <w:t>обнаружение после отчетной даты существенной ошибки в бухгалтерском учете или нарушения законодательства при осуществлении деятельности организации, которые ведут к искажению бухгалтерской отчетности за отчетный период.</w:t>
      </w:r>
    </w:p>
    <w:p w:rsidR="000934C3" w:rsidRPr="00CB739E" w:rsidRDefault="000934C3" w:rsidP="00CB739E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739E">
        <w:rPr>
          <w:rFonts w:ascii="Times New Roman" w:hAnsi="Times New Roman"/>
          <w:sz w:val="28"/>
          <w:szCs w:val="28"/>
        </w:rPr>
        <w:t xml:space="preserve">События, свидетельствующие о возникших после отчетной даты хозяйственных условиях, в которых </w:t>
      </w:r>
      <w:r>
        <w:rPr>
          <w:rFonts w:ascii="Times New Roman" w:hAnsi="Times New Roman"/>
          <w:sz w:val="28"/>
          <w:szCs w:val="28"/>
        </w:rPr>
        <w:t>учреждение</w:t>
      </w:r>
      <w:r w:rsidRPr="00CB739E">
        <w:rPr>
          <w:rFonts w:ascii="Times New Roman" w:hAnsi="Times New Roman"/>
          <w:sz w:val="28"/>
          <w:szCs w:val="28"/>
        </w:rPr>
        <w:t xml:space="preserve"> вел</w:t>
      </w:r>
      <w:r>
        <w:rPr>
          <w:rFonts w:ascii="Times New Roman" w:hAnsi="Times New Roman"/>
          <w:sz w:val="28"/>
          <w:szCs w:val="28"/>
        </w:rPr>
        <w:t>о</w:t>
      </w:r>
      <w:r w:rsidRPr="00CB739E">
        <w:rPr>
          <w:rFonts w:ascii="Times New Roman" w:hAnsi="Times New Roman"/>
          <w:sz w:val="28"/>
          <w:szCs w:val="28"/>
        </w:rPr>
        <w:t xml:space="preserve"> свою деятельность:</w:t>
      </w:r>
    </w:p>
    <w:p w:rsidR="000934C3" w:rsidRDefault="000934C3" w:rsidP="00CB739E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739E">
        <w:rPr>
          <w:rFonts w:ascii="Times New Roman" w:hAnsi="Times New Roman"/>
          <w:sz w:val="28"/>
          <w:szCs w:val="28"/>
        </w:rPr>
        <w:t>принятие решения о реорганизации организации;</w:t>
      </w:r>
    </w:p>
    <w:p w:rsidR="000934C3" w:rsidRDefault="000934C3" w:rsidP="00CB739E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739E">
        <w:rPr>
          <w:rFonts w:ascii="Times New Roman" w:hAnsi="Times New Roman"/>
          <w:sz w:val="28"/>
          <w:szCs w:val="28"/>
        </w:rPr>
        <w:t>реконструкция или планируемая реконструкция;</w:t>
      </w:r>
    </w:p>
    <w:p w:rsidR="000934C3" w:rsidRDefault="000934C3" w:rsidP="00CB739E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739E">
        <w:rPr>
          <w:rFonts w:ascii="Times New Roman" w:hAnsi="Times New Roman"/>
          <w:sz w:val="28"/>
          <w:szCs w:val="28"/>
        </w:rPr>
        <w:t>крупная сделка, связанная с приобретением и выбытием основных средств и финансовых вложений;</w:t>
      </w:r>
    </w:p>
    <w:p w:rsidR="000934C3" w:rsidRDefault="000934C3" w:rsidP="00CB739E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739E">
        <w:rPr>
          <w:rFonts w:ascii="Times New Roman" w:hAnsi="Times New Roman"/>
          <w:sz w:val="28"/>
          <w:szCs w:val="28"/>
        </w:rPr>
        <w:t xml:space="preserve">пожар, авария, стихийное бедствие или другая чрезвычайная ситуация, в результате которой уничтожена значительная часть активов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CB739E">
        <w:rPr>
          <w:rFonts w:ascii="Times New Roman" w:hAnsi="Times New Roman"/>
          <w:sz w:val="28"/>
          <w:szCs w:val="28"/>
        </w:rPr>
        <w:t>;</w:t>
      </w:r>
    </w:p>
    <w:p w:rsidR="000934C3" w:rsidRDefault="000934C3" w:rsidP="00CB739E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739E">
        <w:rPr>
          <w:rFonts w:ascii="Times New Roman" w:hAnsi="Times New Roman"/>
          <w:sz w:val="28"/>
          <w:szCs w:val="28"/>
        </w:rPr>
        <w:t>прекращение существенной части основной деятельности организации, если это нельзя было предвидеть по состоянию на отчетную дату;</w:t>
      </w:r>
    </w:p>
    <w:p w:rsidR="000934C3" w:rsidRPr="00901040" w:rsidRDefault="000934C3" w:rsidP="00CB739E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739E">
        <w:rPr>
          <w:rFonts w:ascii="Times New Roman" w:hAnsi="Times New Roman"/>
          <w:sz w:val="28"/>
          <w:szCs w:val="28"/>
        </w:rPr>
        <w:t xml:space="preserve">существенное снижение </w:t>
      </w:r>
      <w:r w:rsidRPr="00901040">
        <w:rPr>
          <w:rFonts w:ascii="Times New Roman" w:hAnsi="Times New Roman"/>
          <w:sz w:val="28"/>
          <w:szCs w:val="28"/>
        </w:rPr>
        <w:t>стоимости основных средств, если это снижение имело место после отчетной даты;</w:t>
      </w:r>
    </w:p>
    <w:p w:rsidR="000934C3" w:rsidRPr="00901040" w:rsidRDefault="000934C3" w:rsidP="00901040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непрогнозируемое изменение курсов иностранных валют после отчетной даты;</w:t>
      </w:r>
    </w:p>
    <w:p w:rsidR="000934C3" w:rsidRPr="00901040" w:rsidRDefault="000934C3" w:rsidP="00901040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изменение кадастровой стоимости нефинансовых активов;</w:t>
      </w:r>
    </w:p>
    <w:p w:rsidR="000934C3" w:rsidRPr="00901040" w:rsidRDefault="000934C3" w:rsidP="00901040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поступление и выбытие активов, в том числе по результатам инвентаризации перед годовой отчетностью;</w:t>
      </w:r>
    </w:p>
    <w:p w:rsidR="000934C3" w:rsidRPr="00901040" w:rsidRDefault="000934C3" w:rsidP="00901040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изменение величины активов и (или) обязательств, произошедшее в результате изменения после отчетной даты курсов иностранных валют;</w:t>
      </w:r>
    </w:p>
    <w:p w:rsidR="000934C3" w:rsidRPr="00901040" w:rsidRDefault="000934C3" w:rsidP="00901040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начало судебного производства, связанного исключительно с событиями, произошедшими после отчетной даты.</w:t>
      </w:r>
    </w:p>
    <w:p w:rsidR="000934C3" w:rsidRDefault="000934C3" w:rsidP="00901040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Событие отражается в учете и отчетности за отчетный период в следующем порядке.</w:t>
      </w:r>
    </w:p>
    <w:p w:rsidR="000934C3" w:rsidRDefault="000934C3" w:rsidP="00513190">
      <w:pPr>
        <w:pStyle w:val="ListParagraph"/>
        <w:numPr>
          <w:ilvl w:val="1"/>
          <w:numId w:val="1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>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:rsidR="000934C3" w:rsidRDefault="000934C3" w:rsidP="00513190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3190">
        <w:rPr>
          <w:rFonts w:ascii="Times New Roman" w:hAnsi="Times New Roman"/>
          <w:sz w:val="28"/>
          <w:szCs w:val="28"/>
        </w:rPr>
        <w:t xml:space="preserve">дополнительная бухгалтерская запись, которая отражает это событие, </w:t>
      </w:r>
    </w:p>
    <w:p w:rsidR="000934C3" w:rsidRDefault="000934C3" w:rsidP="00513190">
      <w:pPr>
        <w:pStyle w:val="ListParagraph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3190">
        <w:rPr>
          <w:rFonts w:ascii="Times New Roman" w:hAnsi="Times New Roman"/>
          <w:sz w:val="28"/>
          <w:szCs w:val="28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0934C3" w:rsidRDefault="000934C3" w:rsidP="00513190">
      <w:pPr>
        <w:pStyle w:val="ListParagraph"/>
        <w:numPr>
          <w:ilvl w:val="1"/>
          <w:numId w:val="1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1040">
        <w:rPr>
          <w:rFonts w:ascii="Times New Roman" w:hAnsi="Times New Roman"/>
          <w:sz w:val="28"/>
          <w:szCs w:val="28"/>
        </w:rPr>
        <w:t xml:space="preserve">События отражаются в регистрах бухгалтерского учета в последний день отчетного периода до заключительных операций по закрытию счетов. </w:t>
      </w:r>
    </w:p>
    <w:p w:rsidR="000934C3" w:rsidRDefault="000934C3" w:rsidP="00901040">
      <w:pPr>
        <w:pStyle w:val="ListParagraph"/>
        <w:numPr>
          <w:ilvl w:val="1"/>
          <w:numId w:val="1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3190">
        <w:rPr>
          <w:rFonts w:ascii="Times New Roman" w:hAnsi="Times New Roman"/>
          <w:sz w:val="28"/>
          <w:szCs w:val="28"/>
        </w:rPr>
        <w:t>Данные бухгалтерского учета отражаются в соответствующих формах отчетности с учетом событий после отчетной даты. В разделе 5 текстовой части пояснительной записки раскрывается информация о Событии и его оценке в денежном выражении.</w:t>
      </w:r>
    </w:p>
    <w:p w:rsidR="000934C3" w:rsidRPr="00513190" w:rsidRDefault="000934C3" w:rsidP="00901040">
      <w:pPr>
        <w:pStyle w:val="ListParagraph"/>
        <w:numPr>
          <w:ilvl w:val="1"/>
          <w:numId w:val="1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3190">
        <w:rPr>
          <w:rFonts w:ascii="Times New Roman" w:hAnsi="Times New Roman"/>
          <w:sz w:val="28"/>
          <w:szCs w:val="28"/>
        </w:rPr>
        <w:t>Событие, свидетельствующего о возникших после отчетной даты хозяйственных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:rsidR="000934C3" w:rsidRPr="00901040" w:rsidRDefault="000934C3" w:rsidP="0090104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934C3" w:rsidRPr="00901040" w:rsidRDefault="000934C3" w:rsidP="009010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34C3" w:rsidRPr="00901040" w:rsidSect="009C634C">
      <w:headerReference w:type="default" r:id="rId7"/>
      <w:pgSz w:w="11905" w:h="16838"/>
      <w:pgMar w:top="567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C3" w:rsidRDefault="000934C3" w:rsidP="00A401C5">
      <w:pPr>
        <w:spacing w:after="0" w:line="240" w:lineRule="auto"/>
      </w:pPr>
      <w:r>
        <w:separator/>
      </w:r>
    </w:p>
  </w:endnote>
  <w:endnote w:type="continuationSeparator" w:id="0">
    <w:p w:rsidR="000934C3" w:rsidRDefault="000934C3" w:rsidP="00A4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C3" w:rsidRDefault="000934C3" w:rsidP="00A401C5">
      <w:pPr>
        <w:spacing w:after="0" w:line="240" w:lineRule="auto"/>
      </w:pPr>
      <w:r>
        <w:separator/>
      </w:r>
    </w:p>
  </w:footnote>
  <w:footnote w:type="continuationSeparator" w:id="0">
    <w:p w:rsidR="000934C3" w:rsidRDefault="000934C3" w:rsidP="00A4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C3" w:rsidRPr="00A401C5" w:rsidRDefault="000934C3" w:rsidP="00DC4C65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04"/>
    <w:multiLevelType w:val="hybridMultilevel"/>
    <w:tmpl w:val="5D445196"/>
    <w:lvl w:ilvl="0" w:tplc="2166A65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4A3F"/>
    <w:multiLevelType w:val="hybridMultilevel"/>
    <w:tmpl w:val="267226E8"/>
    <w:lvl w:ilvl="0" w:tplc="F7EA9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61E3C"/>
    <w:multiLevelType w:val="hybridMultilevel"/>
    <w:tmpl w:val="2CB0E0E4"/>
    <w:lvl w:ilvl="0" w:tplc="F7EA94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DAC0E08"/>
    <w:multiLevelType w:val="multilevel"/>
    <w:tmpl w:val="05F85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0F6"/>
    <w:rsid w:val="00064957"/>
    <w:rsid w:val="000934C3"/>
    <w:rsid w:val="000D432C"/>
    <w:rsid w:val="001D16DB"/>
    <w:rsid w:val="001E176F"/>
    <w:rsid w:val="002361D9"/>
    <w:rsid w:val="002A7D87"/>
    <w:rsid w:val="003250C6"/>
    <w:rsid w:val="003F039E"/>
    <w:rsid w:val="00447A88"/>
    <w:rsid w:val="00495027"/>
    <w:rsid w:val="00513190"/>
    <w:rsid w:val="006B6669"/>
    <w:rsid w:val="00742CFE"/>
    <w:rsid w:val="00800B66"/>
    <w:rsid w:val="008B555C"/>
    <w:rsid w:val="008F380B"/>
    <w:rsid w:val="00901040"/>
    <w:rsid w:val="009C634C"/>
    <w:rsid w:val="00A401C5"/>
    <w:rsid w:val="00A71EDE"/>
    <w:rsid w:val="00AD77A5"/>
    <w:rsid w:val="00B479C9"/>
    <w:rsid w:val="00C46E45"/>
    <w:rsid w:val="00CB739E"/>
    <w:rsid w:val="00CF6A24"/>
    <w:rsid w:val="00D00404"/>
    <w:rsid w:val="00DC4C65"/>
    <w:rsid w:val="00E462AC"/>
    <w:rsid w:val="00E700F6"/>
    <w:rsid w:val="00EA1D15"/>
    <w:rsid w:val="00EE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4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01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0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1C5"/>
    <w:rPr>
      <w:rFonts w:cs="Times New Roman"/>
    </w:rPr>
  </w:style>
  <w:style w:type="paragraph" w:styleId="NormalWeb">
    <w:name w:val="Normal (Web)"/>
    <w:basedOn w:val="Normal"/>
    <w:uiPriority w:val="99"/>
    <w:rsid w:val="00742CF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764</Words>
  <Characters>4359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4</cp:revision>
  <cp:lastPrinted>2015-01-15T12:18:00Z</cp:lastPrinted>
  <dcterms:created xsi:type="dcterms:W3CDTF">2019-01-23T13:03:00Z</dcterms:created>
  <dcterms:modified xsi:type="dcterms:W3CDTF">2019-08-15T13:45:00Z</dcterms:modified>
</cp:coreProperties>
</file>